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E1988" w:rsidRDefault="007E1988" w:rsidP="00251539">
      <w:pPr>
        <w:jc w:val="both"/>
        <w:rPr>
          <w:rFonts w:ascii="Times New Roman" w:hAnsi="Times New Roman"/>
          <w:sz w:val="24"/>
          <w:szCs w:val="24"/>
        </w:rPr>
      </w:pPr>
    </w:p>
    <w:p w:rsidR="00251539" w:rsidRDefault="00251539" w:rsidP="0025153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Приложение </w:t>
      </w:r>
      <w:r w:rsidR="00256869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</w:t>
      </w:r>
      <w:r w:rsidR="00522621">
        <w:rPr>
          <w:rFonts w:ascii="Times New Roman" w:hAnsi="Times New Roman"/>
          <w:sz w:val="24"/>
          <w:szCs w:val="24"/>
        </w:rPr>
        <w:t>к р</w:t>
      </w:r>
      <w:r>
        <w:rPr>
          <w:rFonts w:ascii="Times New Roman" w:hAnsi="Times New Roman"/>
          <w:sz w:val="24"/>
          <w:szCs w:val="24"/>
        </w:rPr>
        <w:t>ешению</w:t>
      </w:r>
    </w:p>
    <w:p w:rsidR="00251539" w:rsidRDefault="00251539" w:rsidP="0025153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Совета депутатов города Абакана</w:t>
      </w:r>
    </w:p>
    <w:p w:rsidR="00251539" w:rsidRDefault="00522621" w:rsidP="0025153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5F7A42">
        <w:rPr>
          <w:rFonts w:ascii="Times New Roman" w:hAnsi="Times New Roman"/>
          <w:sz w:val="24"/>
          <w:szCs w:val="24"/>
        </w:rPr>
        <w:tab/>
      </w:r>
      <w:r w:rsidR="005F7A42">
        <w:rPr>
          <w:rFonts w:ascii="Times New Roman" w:hAnsi="Times New Roman"/>
          <w:sz w:val="24"/>
          <w:szCs w:val="24"/>
        </w:rPr>
        <w:tab/>
      </w:r>
      <w:r w:rsidR="005F7A42">
        <w:rPr>
          <w:rFonts w:ascii="Times New Roman" w:hAnsi="Times New Roman"/>
          <w:sz w:val="24"/>
          <w:szCs w:val="24"/>
        </w:rPr>
        <w:tab/>
      </w:r>
      <w:r w:rsidR="005F7A42">
        <w:rPr>
          <w:rFonts w:ascii="Times New Roman" w:hAnsi="Times New Roman"/>
          <w:sz w:val="24"/>
          <w:szCs w:val="24"/>
        </w:rPr>
        <w:tab/>
      </w:r>
      <w:r w:rsidR="005F7A42">
        <w:rPr>
          <w:rFonts w:ascii="Times New Roman" w:hAnsi="Times New Roman"/>
          <w:sz w:val="24"/>
          <w:szCs w:val="24"/>
        </w:rPr>
        <w:tab/>
      </w:r>
      <w:r w:rsidR="005F7A42">
        <w:rPr>
          <w:rFonts w:ascii="Times New Roman" w:hAnsi="Times New Roman"/>
          <w:sz w:val="24"/>
          <w:szCs w:val="24"/>
        </w:rPr>
        <w:tab/>
      </w:r>
      <w:r w:rsidR="005F7A42">
        <w:rPr>
          <w:rFonts w:ascii="Times New Roman" w:hAnsi="Times New Roman"/>
          <w:sz w:val="24"/>
          <w:szCs w:val="24"/>
        </w:rPr>
        <w:tab/>
      </w:r>
      <w:r w:rsidR="005F7A42">
        <w:rPr>
          <w:rFonts w:ascii="Times New Roman" w:hAnsi="Times New Roman"/>
          <w:sz w:val="24"/>
          <w:szCs w:val="24"/>
        </w:rPr>
        <w:tab/>
        <w:t xml:space="preserve">    </w:t>
      </w:r>
      <w:r>
        <w:rPr>
          <w:rFonts w:ascii="Times New Roman" w:hAnsi="Times New Roman"/>
          <w:sz w:val="24"/>
          <w:szCs w:val="24"/>
        </w:rPr>
        <w:t xml:space="preserve"> от ___________202</w:t>
      </w:r>
      <w:r w:rsidR="00C23A2A">
        <w:rPr>
          <w:rFonts w:ascii="Times New Roman" w:hAnsi="Times New Roman"/>
          <w:sz w:val="24"/>
          <w:szCs w:val="24"/>
        </w:rPr>
        <w:t>6</w:t>
      </w:r>
      <w:r w:rsidR="00251539">
        <w:rPr>
          <w:rFonts w:ascii="Times New Roman" w:hAnsi="Times New Roman"/>
          <w:sz w:val="24"/>
          <w:szCs w:val="24"/>
        </w:rPr>
        <w:t xml:space="preserve"> г. № ______</w:t>
      </w:r>
    </w:p>
    <w:p w:rsidR="00251539" w:rsidRDefault="00251539" w:rsidP="00251539">
      <w:pPr>
        <w:jc w:val="both"/>
        <w:rPr>
          <w:rFonts w:ascii="Times New Roman" w:hAnsi="Times New Roman"/>
          <w:sz w:val="24"/>
          <w:szCs w:val="24"/>
        </w:rPr>
      </w:pPr>
    </w:p>
    <w:p w:rsidR="00251539" w:rsidRDefault="00251539" w:rsidP="00251539">
      <w:pPr>
        <w:jc w:val="both"/>
        <w:rPr>
          <w:rFonts w:ascii="Times New Roman" w:hAnsi="Times New Roman"/>
          <w:sz w:val="24"/>
          <w:szCs w:val="24"/>
        </w:rPr>
      </w:pPr>
    </w:p>
    <w:p w:rsidR="00251539" w:rsidRPr="00677E2C" w:rsidRDefault="008341A1" w:rsidP="0025153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</w:t>
      </w:r>
      <w:r w:rsidR="005F7A42">
        <w:rPr>
          <w:rFonts w:ascii="Times New Roman" w:hAnsi="Times New Roman"/>
          <w:sz w:val="24"/>
          <w:szCs w:val="24"/>
        </w:rPr>
        <w:tab/>
      </w:r>
      <w:r w:rsidR="005F7A42">
        <w:rPr>
          <w:rFonts w:ascii="Times New Roman" w:hAnsi="Times New Roman"/>
          <w:sz w:val="24"/>
          <w:szCs w:val="24"/>
        </w:rPr>
        <w:tab/>
      </w:r>
      <w:r w:rsidR="005F7A42">
        <w:rPr>
          <w:rFonts w:ascii="Times New Roman" w:hAnsi="Times New Roman"/>
          <w:sz w:val="24"/>
          <w:szCs w:val="24"/>
        </w:rPr>
        <w:tab/>
      </w:r>
      <w:r w:rsidR="005F7A42">
        <w:rPr>
          <w:rFonts w:ascii="Times New Roman" w:hAnsi="Times New Roman"/>
          <w:sz w:val="24"/>
          <w:szCs w:val="24"/>
        </w:rPr>
        <w:tab/>
      </w:r>
      <w:r w:rsidR="005F7A42">
        <w:rPr>
          <w:rFonts w:ascii="Times New Roman" w:hAnsi="Times New Roman"/>
          <w:sz w:val="24"/>
          <w:szCs w:val="24"/>
        </w:rPr>
        <w:tab/>
      </w:r>
      <w:r w:rsidR="005F7A42">
        <w:rPr>
          <w:rFonts w:ascii="Times New Roman" w:hAnsi="Times New Roman"/>
          <w:sz w:val="24"/>
          <w:szCs w:val="24"/>
        </w:rPr>
        <w:tab/>
      </w:r>
      <w:r w:rsidR="005F7A42">
        <w:rPr>
          <w:rFonts w:ascii="Times New Roman" w:hAnsi="Times New Roman"/>
          <w:sz w:val="24"/>
          <w:szCs w:val="24"/>
        </w:rPr>
        <w:tab/>
      </w:r>
      <w:r w:rsidR="005F7A42">
        <w:rPr>
          <w:rFonts w:ascii="Times New Roman" w:hAnsi="Times New Roman"/>
          <w:sz w:val="24"/>
          <w:szCs w:val="24"/>
        </w:rPr>
        <w:tab/>
      </w:r>
      <w:r w:rsidR="005F7A42">
        <w:rPr>
          <w:rFonts w:ascii="Times New Roman" w:hAnsi="Times New Roman"/>
          <w:sz w:val="24"/>
          <w:szCs w:val="24"/>
        </w:rPr>
        <w:tab/>
      </w:r>
      <w:r w:rsidR="005F7A42">
        <w:rPr>
          <w:rFonts w:ascii="Times New Roman" w:hAnsi="Times New Roman"/>
          <w:sz w:val="24"/>
          <w:szCs w:val="24"/>
        </w:rPr>
        <w:tab/>
      </w:r>
      <w:r w:rsidR="005F7A42">
        <w:rPr>
          <w:rFonts w:ascii="Times New Roman" w:hAnsi="Times New Roman"/>
          <w:sz w:val="24"/>
          <w:szCs w:val="24"/>
        </w:rPr>
        <w:tab/>
      </w:r>
      <w:r w:rsidR="00C23A2A">
        <w:rPr>
          <w:rFonts w:ascii="Times New Roman" w:hAnsi="Times New Roman"/>
          <w:sz w:val="24"/>
          <w:szCs w:val="24"/>
        </w:rPr>
        <w:t xml:space="preserve">Приложение </w:t>
      </w:r>
      <w:r w:rsidR="00677E2C">
        <w:rPr>
          <w:rFonts w:ascii="Times New Roman" w:hAnsi="Times New Roman"/>
          <w:sz w:val="24"/>
          <w:szCs w:val="24"/>
        </w:rPr>
        <w:t>6</w:t>
      </w:r>
    </w:p>
    <w:p w:rsidR="00251539" w:rsidRDefault="00251539" w:rsidP="0025153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к Правилам землепользования</w:t>
      </w:r>
    </w:p>
    <w:p w:rsidR="00251539" w:rsidRDefault="00251539" w:rsidP="0025153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и </w:t>
      </w:r>
      <w:proofErr w:type="gramStart"/>
      <w:r>
        <w:rPr>
          <w:rFonts w:ascii="Times New Roman" w:hAnsi="Times New Roman"/>
          <w:sz w:val="24"/>
          <w:szCs w:val="24"/>
        </w:rPr>
        <w:t>застройки города</w:t>
      </w:r>
      <w:proofErr w:type="gramEnd"/>
      <w:r>
        <w:rPr>
          <w:rFonts w:ascii="Times New Roman" w:hAnsi="Times New Roman"/>
          <w:sz w:val="24"/>
          <w:szCs w:val="24"/>
        </w:rPr>
        <w:t xml:space="preserve"> Абакана</w:t>
      </w:r>
    </w:p>
    <w:p w:rsidR="00251539" w:rsidRDefault="00251539">
      <w:pPr>
        <w:bidi/>
        <w:rPr>
          <w:rtl/>
        </w:rPr>
      </w:pPr>
    </w:p>
    <w:p w:rsidR="00251539" w:rsidRDefault="00251539" w:rsidP="00251539">
      <w:pPr>
        <w:bidi/>
        <w:rPr>
          <w:rtl/>
        </w:rPr>
      </w:pPr>
    </w:p>
    <w:p w:rsidR="00251539" w:rsidRDefault="00251539" w:rsidP="00251539">
      <w:pPr>
        <w:bidi/>
        <w:rPr>
          <w:rtl/>
        </w:rPr>
      </w:pPr>
    </w:p>
    <w:p w:rsidR="00251539" w:rsidRPr="008341A1" w:rsidRDefault="00251539" w:rsidP="00251539">
      <w:pPr>
        <w:bidi/>
      </w:pPr>
    </w:p>
    <w:p w:rsidR="00251539" w:rsidRPr="008341A1" w:rsidRDefault="00251539" w:rsidP="00251539">
      <w:pPr>
        <w:bidi/>
      </w:pPr>
    </w:p>
    <w:p w:rsidR="00251539" w:rsidRDefault="00251539" w:rsidP="00251539">
      <w:pPr>
        <w:bidi/>
      </w:pPr>
    </w:p>
    <w:p w:rsidR="008507EE" w:rsidRDefault="008507EE" w:rsidP="008507EE">
      <w:pPr>
        <w:autoSpaceDE w:val="0"/>
        <w:autoSpaceDN w:val="0"/>
        <w:adjustRightInd w:val="0"/>
        <w:ind w:right="9"/>
        <w:jc w:val="center"/>
        <w:rPr>
          <w:rFonts w:ascii="Times New Roman" w:eastAsia="Times New Roman" w:hAnsi="Times New Roman"/>
          <w:b/>
          <w:bCs/>
          <w:color w:val="000000"/>
          <w:sz w:val="16"/>
          <w:szCs w:val="16"/>
        </w:rPr>
      </w:pPr>
      <w:r w:rsidRPr="008507EE">
        <w:rPr>
          <w:rFonts w:ascii="Times New Roman" w:eastAsia="Times New Roman" w:hAnsi="Times New Roman"/>
          <w:b/>
          <w:bCs/>
          <w:color w:val="000000"/>
          <w:sz w:val="16"/>
          <w:szCs w:val="16"/>
        </w:rPr>
        <w:t>ОПИСАНИЕ МЕСТОПОЛОЖЕНИЯ ГРАНИЦ ТЕРРИТОРИАЛЬНОЙ ЗОНЫ</w:t>
      </w:r>
    </w:p>
    <w:p w:rsidR="008507EE" w:rsidRPr="008507EE" w:rsidRDefault="008507EE" w:rsidP="008507EE">
      <w:pPr>
        <w:autoSpaceDE w:val="0"/>
        <w:autoSpaceDN w:val="0"/>
        <w:adjustRightInd w:val="0"/>
        <w:ind w:right="9"/>
        <w:jc w:val="center"/>
        <w:rPr>
          <w:rFonts w:ascii="Times New Roman" w:eastAsia="Times New Roman" w:hAnsi="Times New Roman"/>
          <w:sz w:val="16"/>
          <w:szCs w:val="16"/>
        </w:rPr>
      </w:pPr>
    </w:p>
    <w:tbl>
      <w:tblPr>
        <w:tblW w:w="0" w:type="auto"/>
        <w:tblCellMar>
          <w:left w:w="0" w:type="dxa"/>
          <w:right w:w="0" w:type="dxa"/>
        </w:tblCellMar>
        <w:tblLook w:val="0000"/>
      </w:tblPr>
      <w:tblGrid>
        <w:gridCol w:w="120"/>
        <w:gridCol w:w="9960"/>
        <w:gridCol w:w="120"/>
      </w:tblGrid>
      <w:tr w:rsidR="008507EE" w:rsidRPr="008507EE"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</w:tcPr>
          <w:p w:rsidR="008507EE" w:rsidRPr="008507EE" w:rsidRDefault="008507EE" w:rsidP="008507EE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60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8507EE" w:rsidRPr="008507EE" w:rsidRDefault="002E06EB" w:rsidP="008507E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color w:val="000000"/>
                <w:sz w:val="28"/>
                <w:szCs w:val="28"/>
              </w:rPr>
              <w:t>производственн</w:t>
            </w:r>
            <w:r w:rsidR="008341A1">
              <w:rPr>
                <w:rFonts w:ascii="Times New Roman" w:eastAsia="Times New Roman" w:hAnsi="Times New Roman"/>
                <w:b/>
                <w:bCs/>
                <w:iCs/>
                <w:color w:val="000000"/>
                <w:sz w:val="28"/>
                <w:szCs w:val="28"/>
              </w:rPr>
              <w:t xml:space="preserve">ых предприятий </w:t>
            </w:r>
            <w:r w:rsidR="008341A1">
              <w:rPr>
                <w:rFonts w:ascii="Times New Roman" w:eastAsia="Times New Roman" w:hAnsi="Times New Roman"/>
                <w:b/>
                <w:bCs/>
                <w:iCs/>
                <w:color w:val="000000"/>
                <w:sz w:val="28"/>
                <w:szCs w:val="28"/>
                <w:lang w:val="en-US"/>
              </w:rPr>
              <w:t>II</w:t>
            </w:r>
            <w:r w:rsidR="00677E2C">
              <w:rPr>
                <w:rFonts w:ascii="Times New Roman" w:eastAsia="Times New Roman" w:hAnsi="Times New Roman"/>
                <w:b/>
                <w:bCs/>
                <w:iCs/>
                <w:color w:val="000000"/>
                <w:sz w:val="28"/>
                <w:szCs w:val="28"/>
                <w:lang w:val="en-US"/>
              </w:rPr>
              <w:t>I</w:t>
            </w:r>
            <w:r>
              <w:rPr>
                <w:rFonts w:ascii="Times New Roman" w:eastAsia="Times New Roman" w:hAnsi="Times New Roman"/>
                <w:b/>
                <w:bCs/>
                <w:iCs/>
                <w:color w:val="000000"/>
                <w:sz w:val="28"/>
                <w:szCs w:val="28"/>
              </w:rPr>
              <w:t xml:space="preserve"> класса опасности (П-</w:t>
            </w:r>
            <w:r w:rsidR="00677E2C" w:rsidRPr="00677E2C">
              <w:rPr>
                <w:rFonts w:ascii="Times New Roman" w:eastAsia="Times New Roman" w:hAnsi="Times New Roman"/>
                <w:b/>
                <w:bCs/>
                <w:iCs/>
                <w:color w:val="000000"/>
                <w:sz w:val="28"/>
                <w:szCs w:val="28"/>
              </w:rPr>
              <w:t>2</w:t>
            </w:r>
            <w:r w:rsidR="008507EE" w:rsidRPr="008507EE">
              <w:rPr>
                <w:rFonts w:ascii="Times New Roman" w:eastAsia="Times New Roman" w:hAnsi="Times New Roman"/>
                <w:b/>
                <w:bCs/>
                <w:iCs/>
                <w:color w:val="000000"/>
                <w:sz w:val="28"/>
                <w:szCs w:val="28"/>
              </w:rPr>
              <w:t>)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</w:tcPr>
          <w:p w:rsidR="008507EE" w:rsidRPr="008507EE" w:rsidRDefault="008507EE" w:rsidP="008507EE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8507EE" w:rsidRPr="008507EE" w:rsidRDefault="008507EE" w:rsidP="008507EE">
      <w:pPr>
        <w:autoSpaceDE w:val="0"/>
        <w:autoSpaceDN w:val="0"/>
        <w:adjustRightInd w:val="0"/>
        <w:ind w:right="9"/>
        <w:jc w:val="center"/>
        <w:rPr>
          <w:rFonts w:ascii="Times New Roman" w:eastAsia="Times New Roman" w:hAnsi="Times New Roman"/>
          <w:sz w:val="24"/>
          <w:szCs w:val="24"/>
        </w:rPr>
      </w:pPr>
      <w:proofErr w:type="gramStart"/>
      <w:r w:rsidRPr="008507EE">
        <w:rPr>
          <w:rFonts w:ascii="Times New Roman" w:eastAsia="Times New Roman" w:hAnsi="Times New Roman"/>
          <w:color w:val="000000"/>
          <w:sz w:val="14"/>
          <w:szCs w:val="14"/>
        </w:rPr>
        <w:t>(наименование объекта, местоположение границ которого описано (далее - объект)</w:t>
      </w:r>
      <w:proofErr w:type="gramEnd"/>
    </w:p>
    <w:p w:rsidR="00BC1F8A" w:rsidRPr="008341A1" w:rsidRDefault="00BC1F8A"/>
    <w:p w:rsidR="002E06EB" w:rsidRDefault="002E06EB"/>
    <w:p w:rsidR="00666A2F" w:rsidRPr="008341A1" w:rsidRDefault="00666A2F"/>
    <w:tbl>
      <w:tblPr>
        <w:tblW w:w="0" w:type="auto"/>
        <w:tblCellMar>
          <w:left w:w="0" w:type="dxa"/>
          <w:right w:w="0" w:type="dxa"/>
        </w:tblCellMar>
        <w:tblLook w:val="0000"/>
      </w:tblPr>
      <w:tblGrid>
        <w:gridCol w:w="840"/>
        <w:gridCol w:w="3210"/>
        <w:gridCol w:w="6150"/>
      </w:tblGrid>
      <w:tr w:rsidR="00677E2C" w:rsidRPr="00677E2C">
        <w:trPr>
          <w:trHeight w:val="375"/>
        </w:trPr>
        <w:tc>
          <w:tcPr>
            <w:tcW w:w="102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7E2C" w:rsidRPr="00677E2C" w:rsidRDefault="00677E2C" w:rsidP="00677E2C">
            <w:pPr>
              <w:autoSpaceDE w:val="0"/>
              <w:autoSpaceDN w:val="0"/>
              <w:adjustRightInd w:val="0"/>
              <w:ind w:left="28" w:right="28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677E2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Раздел 1</w:t>
            </w:r>
          </w:p>
        </w:tc>
      </w:tr>
      <w:tr w:rsidR="00677E2C" w:rsidRPr="00677E2C">
        <w:tc>
          <w:tcPr>
            <w:tcW w:w="102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7E2C" w:rsidRPr="00677E2C" w:rsidRDefault="00677E2C" w:rsidP="00677E2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677E2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Сведения об объекте</w:t>
            </w:r>
          </w:p>
        </w:tc>
      </w:tr>
      <w:tr w:rsidR="00677E2C" w:rsidRPr="00677E2C">
        <w:tc>
          <w:tcPr>
            <w:tcW w:w="8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E2C" w:rsidRPr="00677E2C" w:rsidRDefault="00677E2C" w:rsidP="00677E2C">
            <w:pPr>
              <w:autoSpaceDE w:val="0"/>
              <w:autoSpaceDN w:val="0"/>
              <w:adjustRightInd w:val="0"/>
              <w:ind w:left="28" w:right="28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677E2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№</w:t>
            </w:r>
            <w:r w:rsidRPr="00677E2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br/>
            </w:r>
            <w:proofErr w:type="gramStart"/>
            <w:r w:rsidRPr="00677E2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п</w:t>
            </w:r>
            <w:proofErr w:type="gramEnd"/>
            <w:r w:rsidRPr="00677E2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/п</w:t>
            </w:r>
          </w:p>
        </w:tc>
        <w:tc>
          <w:tcPr>
            <w:tcW w:w="32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677E2C" w:rsidRPr="00677E2C" w:rsidRDefault="00677E2C" w:rsidP="00677E2C">
            <w:pPr>
              <w:autoSpaceDE w:val="0"/>
              <w:autoSpaceDN w:val="0"/>
              <w:adjustRightInd w:val="0"/>
              <w:ind w:left="28" w:right="28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677E2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Характеристики объекта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677E2C" w:rsidRPr="00677E2C" w:rsidRDefault="00677E2C" w:rsidP="00677E2C">
            <w:pPr>
              <w:autoSpaceDE w:val="0"/>
              <w:autoSpaceDN w:val="0"/>
              <w:adjustRightInd w:val="0"/>
              <w:ind w:left="28" w:right="28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677E2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Описание характеристик</w:t>
            </w:r>
          </w:p>
        </w:tc>
      </w:tr>
      <w:tr w:rsidR="00677E2C" w:rsidRPr="00677E2C">
        <w:tc>
          <w:tcPr>
            <w:tcW w:w="8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E2C" w:rsidRPr="00677E2C" w:rsidRDefault="00677E2C" w:rsidP="00677E2C">
            <w:pPr>
              <w:autoSpaceDE w:val="0"/>
              <w:autoSpaceDN w:val="0"/>
              <w:adjustRightInd w:val="0"/>
              <w:ind w:left="28" w:right="28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677E2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2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677E2C" w:rsidRPr="00677E2C" w:rsidRDefault="00677E2C" w:rsidP="00677E2C">
            <w:pPr>
              <w:autoSpaceDE w:val="0"/>
              <w:autoSpaceDN w:val="0"/>
              <w:adjustRightInd w:val="0"/>
              <w:ind w:left="28" w:right="28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677E2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677E2C" w:rsidRPr="00677E2C" w:rsidRDefault="00677E2C" w:rsidP="00677E2C">
            <w:pPr>
              <w:autoSpaceDE w:val="0"/>
              <w:autoSpaceDN w:val="0"/>
              <w:adjustRightInd w:val="0"/>
              <w:ind w:left="28" w:right="28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677E2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677E2C" w:rsidRPr="00677E2C">
        <w:tc>
          <w:tcPr>
            <w:tcW w:w="8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E2C" w:rsidRPr="00677E2C" w:rsidRDefault="00677E2C" w:rsidP="00677E2C">
            <w:pPr>
              <w:autoSpaceDE w:val="0"/>
              <w:autoSpaceDN w:val="0"/>
              <w:adjustRightInd w:val="0"/>
              <w:ind w:left="28" w:right="28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77E2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677E2C" w:rsidRPr="00677E2C" w:rsidRDefault="00677E2C" w:rsidP="00677E2C">
            <w:pPr>
              <w:autoSpaceDE w:val="0"/>
              <w:autoSpaceDN w:val="0"/>
              <w:adjustRightInd w:val="0"/>
              <w:ind w:left="28" w:right="28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77E2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Местоположение объекта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677E2C" w:rsidRPr="00677E2C" w:rsidRDefault="00677E2C" w:rsidP="00677E2C">
            <w:pPr>
              <w:autoSpaceDE w:val="0"/>
              <w:autoSpaceDN w:val="0"/>
              <w:adjustRightInd w:val="0"/>
              <w:ind w:left="28" w:right="28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77E2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Республика Хакасия, </w:t>
            </w:r>
            <w:proofErr w:type="gramStart"/>
            <w:r w:rsidRPr="00677E2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г</w:t>
            </w:r>
            <w:proofErr w:type="gramEnd"/>
            <w:r w:rsidRPr="00677E2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Абакан</w:t>
            </w:r>
          </w:p>
        </w:tc>
      </w:tr>
      <w:tr w:rsidR="00677E2C" w:rsidRPr="00677E2C">
        <w:tc>
          <w:tcPr>
            <w:tcW w:w="8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E2C" w:rsidRPr="00677E2C" w:rsidRDefault="00677E2C" w:rsidP="00677E2C">
            <w:pPr>
              <w:autoSpaceDE w:val="0"/>
              <w:autoSpaceDN w:val="0"/>
              <w:adjustRightInd w:val="0"/>
              <w:ind w:left="28" w:right="28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77E2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2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677E2C" w:rsidRPr="00677E2C" w:rsidRDefault="00677E2C" w:rsidP="00677E2C">
            <w:pPr>
              <w:autoSpaceDE w:val="0"/>
              <w:autoSpaceDN w:val="0"/>
              <w:adjustRightInd w:val="0"/>
              <w:ind w:left="28" w:right="28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77E2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Площадь объекта ± величина погрешности определения площади (P ± ∆P)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677E2C" w:rsidRPr="00677E2C" w:rsidRDefault="00677E2C" w:rsidP="005F7A42">
            <w:pPr>
              <w:autoSpaceDE w:val="0"/>
              <w:autoSpaceDN w:val="0"/>
              <w:adjustRightInd w:val="0"/>
              <w:ind w:left="28" w:right="28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677E2C" w:rsidRPr="00677E2C">
        <w:tc>
          <w:tcPr>
            <w:tcW w:w="8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E2C" w:rsidRPr="00677E2C" w:rsidRDefault="00677E2C" w:rsidP="00677E2C">
            <w:pPr>
              <w:autoSpaceDE w:val="0"/>
              <w:autoSpaceDN w:val="0"/>
              <w:adjustRightInd w:val="0"/>
              <w:ind w:left="28" w:right="28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77E2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2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677E2C" w:rsidRPr="00677E2C" w:rsidRDefault="00677E2C" w:rsidP="00677E2C">
            <w:pPr>
              <w:autoSpaceDE w:val="0"/>
              <w:autoSpaceDN w:val="0"/>
              <w:adjustRightInd w:val="0"/>
              <w:ind w:left="28" w:right="28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77E2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Иные характеристики объекта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/>
            </w:tblPr>
            <w:tblGrid>
              <w:gridCol w:w="6127"/>
            </w:tblGrid>
            <w:tr w:rsidR="007E1988" w:rsidRPr="007E1988">
              <w:tc>
                <w:tcPr>
                  <w:tcW w:w="6150" w:type="dxa"/>
                  <w:tcBorders>
                    <w:top w:val="nil"/>
                    <w:left w:val="nil"/>
                    <w:bottom w:val="nil"/>
                    <w:right w:val="single" w:sz="6" w:space="0" w:color="000000"/>
                  </w:tcBorders>
                </w:tcPr>
                <w:p w:rsidR="007E1988" w:rsidRPr="007E1988" w:rsidRDefault="007E1988" w:rsidP="007E1988">
                  <w:pPr>
                    <w:autoSpaceDE w:val="0"/>
                    <w:autoSpaceDN w:val="0"/>
                    <w:adjustRightInd w:val="0"/>
                    <w:ind w:left="28" w:right="28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7E198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Вид объекта реестра границ: Территориальная зона</w:t>
                  </w:r>
                </w:p>
              </w:tc>
            </w:tr>
            <w:tr w:rsidR="007E1988" w:rsidRPr="007E1988">
              <w:tc>
                <w:tcPr>
                  <w:tcW w:w="6150" w:type="dxa"/>
                  <w:tcBorders>
                    <w:top w:val="nil"/>
                    <w:left w:val="nil"/>
                    <w:bottom w:val="nil"/>
                    <w:right w:val="single" w:sz="6" w:space="0" w:color="000000"/>
                  </w:tcBorders>
                </w:tcPr>
                <w:p w:rsidR="007E1988" w:rsidRPr="007E1988" w:rsidRDefault="007E1988" w:rsidP="007E1988">
                  <w:pPr>
                    <w:autoSpaceDE w:val="0"/>
                    <w:autoSpaceDN w:val="0"/>
                    <w:adjustRightInd w:val="0"/>
                    <w:ind w:left="28" w:right="28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7E198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Реестровый номер: 19:01-7.127</w:t>
                  </w:r>
                </w:p>
              </w:tc>
            </w:tr>
            <w:tr w:rsidR="007E1988" w:rsidRPr="007E1988">
              <w:tc>
                <w:tcPr>
                  <w:tcW w:w="6150" w:type="dxa"/>
                  <w:tcBorders>
                    <w:top w:val="nil"/>
                    <w:left w:val="nil"/>
                    <w:bottom w:val="nil"/>
                    <w:right w:val="single" w:sz="6" w:space="0" w:color="000000"/>
                  </w:tcBorders>
                </w:tcPr>
                <w:p w:rsidR="007E1988" w:rsidRPr="007E1988" w:rsidRDefault="007E1988" w:rsidP="007E1988">
                  <w:pPr>
                    <w:autoSpaceDE w:val="0"/>
                    <w:autoSpaceDN w:val="0"/>
                    <w:adjustRightInd w:val="0"/>
                    <w:ind w:left="28" w:right="28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7E198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Номер кадастрового района: 19:01</w:t>
                  </w:r>
                </w:p>
              </w:tc>
            </w:tr>
            <w:tr w:rsidR="007E1988" w:rsidRPr="007E1988">
              <w:tc>
                <w:tcPr>
                  <w:tcW w:w="6150" w:type="dxa"/>
                  <w:tcBorders>
                    <w:top w:val="nil"/>
                    <w:left w:val="nil"/>
                    <w:bottom w:val="nil"/>
                    <w:right w:val="single" w:sz="6" w:space="0" w:color="000000"/>
                  </w:tcBorders>
                </w:tcPr>
                <w:p w:rsidR="007E1988" w:rsidRPr="007E1988" w:rsidRDefault="007E1988" w:rsidP="007E1988">
                  <w:pPr>
                    <w:autoSpaceDE w:val="0"/>
                    <w:autoSpaceDN w:val="0"/>
                    <w:adjustRightInd w:val="0"/>
                    <w:ind w:left="28" w:right="28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7E198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 xml:space="preserve">Вид или наименование зоны (территории) по документу: Зона </w:t>
                  </w:r>
                  <w:proofErr w:type="gramStart"/>
                  <w:r w:rsidRPr="007E198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производственных</w:t>
                  </w:r>
                  <w:proofErr w:type="gramEnd"/>
                  <w:r w:rsidRPr="007E198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 xml:space="preserve"> предприятия III класса опасности (П-2)</w:t>
                  </w:r>
                </w:p>
              </w:tc>
            </w:tr>
            <w:tr w:rsidR="007E1988" w:rsidRPr="007E1988">
              <w:tc>
                <w:tcPr>
                  <w:tcW w:w="6150" w:type="dxa"/>
                  <w:tcBorders>
                    <w:top w:val="nil"/>
                    <w:left w:val="nil"/>
                    <w:bottom w:val="nil"/>
                    <w:right w:val="single" w:sz="6" w:space="0" w:color="000000"/>
                  </w:tcBorders>
                </w:tcPr>
                <w:p w:rsidR="007E1988" w:rsidRPr="007E1988" w:rsidRDefault="007E1988" w:rsidP="007E1988">
                  <w:pPr>
                    <w:autoSpaceDE w:val="0"/>
                    <w:autoSpaceDN w:val="0"/>
                    <w:adjustRightInd w:val="0"/>
                    <w:ind w:left="28" w:right="28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7E198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Вид зоны: Производственная зона, зона инженерной и транспортной инфраструктур</w:t>
                  </w:r>
                </w:p>
              </w:tc>
            </w:tr>
            <w:tr w:rsidR="007E1988" w:rsidRPr="007E1988">
              <w:tc>
                <w:tcPr>
                  <w:tcW w:w="6150" w:type="dxa"/>
                  <w:tcBorders>
                    <w:top w:val="nil"/>
                    <w:left w:val="nil"/>
                    <w:bottom w:val="nil"/>
                    <w:right w:val="single" w:sz="6" w:space="0" w:color="000000"/>
                  </w:tcBorders>
                </w:tcPr>
                <w:p w:rsidR="007E1988" w:rsidRPr="007E1988" w:rsidRDefault="007E1988" w:rsidP="007E1988">
                  <w:pPr>
                    <w:autoSpaceDE w:val="0"/>
                    <w:autoSpaceDN w:val="0"/>
                    <w:adjustRightInd w:val="0"/>
                    <w:ind w:right="28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7E1988" w:rsidRPr="007E1988">
              <w:tc>
                <w:tcPr>
                  <w:tcW w:w="6150" w:type="dxa"/>
                  <w:tcBorders>
                    <w:top w:val="nil"/>
                    <w:left w:val="nil"/>
                    <w:bottom w:val="nil"/>
                    <w:right w:val="single" w:sz="6" w:space="0" w:color="000000"/>
                  </w:tcBorders>
                </w:tcPr>
                <w:p w:rsidR="007E1988" w:rsidRPr="007E1988" w:rsidRDefault="007E1988" w:rsidP="007E1988">
                  <w:pPr>
                    <w:autoSpaceDE w:val="0"/>
                    <w:autoSpaceDN w:val="0"/>
                    <w:adjustRightInd w:val="0"/>
                    <w:ind w:left="28" w:right="28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7E198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 xml:space="preserve">Наименование органа, принявшего решение об установлении зоны (создании территории): Совет депутатов </w:t>
                  </w:r>
                  <w:proofErr w:type="gramStart"/>
                  <w:r w:rsidRPr="007E198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г</w:t>
                  </w:r>
                  <w:proofErr w:type="gramEnd"/>
                  <w:r w:rsidRPr="007E198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. Абакана</w:t>
                  </w:r>
                </w:p>
              </w:tc>
            </w:tr>
            <w:tr w:rsidR="007E1988" w:rsidRPr="007E1988">
              <w:tc>
                <w:tcPr>
                  <w:tcW w:w="6150" w:type="dxa"/>
                  <w:tcBorders>
                    <w:top w:val="nil"/>
                    <w:left w:val="nil"/>
                    <w:bottom w:val="nil"/>
                    <w:right w:val="single" w:sz="6" w:space="0" w:color="000000"/>
                  </w:tcBorders>
                </w:tcPr>
                <w:p w:rsidR="007E1988" w:rsidRPr="007E1988" w:rsidRDefault="007E1988" w:rsidP="007E1988">
                  <w:pPr>
                    <w:autoSpaceDE w:val="0"/>
                    <w:autoSpaceDN w:val="0"/>
                    <w:adjustRightInd w:val="0"/>
                    <w:ind w:left="28" w:right="28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7E198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 xml:space="preserve">    Ви</w:t>
                  </w:r>
                  <w:proofErr w:type="gramStart"/>
                  <w:r w:rsidRPr="007E198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д(</w:t>
                  </w:r>
                  <w:proofErr w:type="gramEnd"/>
                  <w:r w:rsidRPr="007E198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ы) разрешенного использования земельных участков:</w:t>
                  </w:r>
                  <w:r w:rsidRPr="007E198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br/>
                    <w:t>Основной вид разрешенного использования: Предоставление коммунальных услуг (код 3.1.1). Вспомогательные виды: Деловое управление (код 4.1).</w:t>
                  </w:r>
                  <w:r w:rsidRPr="007E198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br/>
                    <w:t>Основной вид разрешенного использования: Бытовое обслуживание (код 3.3). Вспомогательные виды: Деловое управление (код 4.1).</w:t>
                  </w:r>
                  <w:r w:rsidRPr="007E198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br/>
                    <w:t>Основной вид разрешенного использования: Ветеринарное обслуживание (код 3.10). Вспомогательные виды: Деловое управление (код 4.1).</w:t>
                  </w:r>
                  <w:r w:rsidRPr="007E198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br/>
                    <w:t>Основной вид разрешенного использования: Служебные гаражи (код 4.9). Вспомогательные виды: Деловое управление (код 4.1).</w:t>
                  </w:r>
                  <w:r w:rsidRPr="007E198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br/>
                    <w:t>Основной вид разрешенного использования: Автомобильные мойки (код 4.9.1.3). Вспомогательные виды: Деловое управление (код 4.1).</w:t>
                  </w:r>
                  <w:r w:rsidRPr="007E198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br/>
                    <w:t>Основной вид разрешенного использования: Ремонт автомобилей (код 4.9.1.4). Вспомогательные виды: Деловое управление (код 4.1).</w:t>
                  </w:r>
                  <w:r w:rsidRPr="007E198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br/>
                    <w:t>Основной вид разрешенного использования: Разведка и добыча полезных ископаемых (код 6.1). Вспомогательные виды: Деловое управление (код 4.1).</w:t>
                  </w:r>
                  <w:r w:rsidRPr="007E198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br/>
                    <w:t>Основной вид разрешенного использования: Тяжелая промышленность (код 6.2). Вспомогательные виды: Деловое управление (код 4.1).</w:t>
                  </w:r>
                  <w:r w:rsidRPr="007E198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br/>
                    <w:t xml:space="preserve">Основной вид разрешенного использования: Автомобилестроительная промышленность (код 6.2.1). Вспомогательные виды: Деловое </w:t>
                  </w:r>
                  <w:r w:rsidRPr="007E198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lastRenderedPageBreak/>
                    <w:t>управление (код 4.1).</w:t>
                  </w:r>
                  <w:r w:rsidRPr="007E198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br/>
                    <w:t>Основной вид разрешенного использования: Легкая промышленность (код 6.3). Вспомогательные виды: Деловое управление (код 4.1).</w:t>
                  </w:r>
                  <w:r w:rsidRPr="007E198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br/>
                    <w:t>Основной вид разрешенного использования: Фармацевтическая промышленность (код 6.3.1). Вспомогательные виды: Деловое управление (код 4.1).</w:t>
                  </w:r>
                  <w:r w:rsidRPr="007E198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br/>
                    <w:t xml:space="preserve">Основной вид разрешенного использования: </w:t>
                  </w:r>
                  <w:proofErr w:type="spellStart"/>
                  <w:proofErr w:type="gramStart"/>
                  <w:r w:rsidRPr="007E198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Фарфоро-фаянсовая</w:t>
                  </w:r>
                  <w:proofErr w:type="spellEnd"/>
                  <w:proofErr w:type="gramEnd"/>
                  <w:r w:rsidRPr="007E198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 xml:space="preserve"> промышленность (код 6.3.2). Вспомогательные виды: Деловое управление (код 4.1).</w:t>
                  </w:r>
                  <w:r w:rsidRPr="007E198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br/>
                    <w:t>Основной вид разрешенного использования: Электронная промышленность (код 6.3.3). Вспомогательные виды: Деловое управление (код 4.1).</w:t>
                  </w:r>
                  <w:r w:rsidRPr="007E198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br/>
                    <w:t>Основной вид разрешенного использования: Ювелирная промышленность (код 6.3.4). Вспомогательные виды: Деловое управление (код 4.1).</w:t>
                  </w:r>
                  <w:r w:rsidRPr="007E198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br/>
                    <w:t>Основной вид разрешенного использования: Пищевая промышленность (код 6.4). Вспомогательные виды: Деловое управление (код 4.1).</w:t>
                  </w:r>
                  <w:r w:rsidRPr="007E198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br/>
                    <w:t>Основной вид разрешенного использования: Нефтехимическая промышленность (код 6.5). Вспомогательные виды: Деловое управление (код 4.1).</w:t>
                  </w:r>
                  <w:r w:rsidRPr="007E198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br/>
                    <w:t>Основной вид разрешенного использования: Строительная промышленность (код 6.6). Вспомогательные виды: Деловое управление (код 4.1).</w:t>
                  </w:r>
                  <w:r w:rsidRPr="007E198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br/>
                    <w:t>Основной вид разрешенного использования: Энергетика (код 6.7). Вспомогательные виды: Деловое управление (код 4.1).</w:t>
                  </w:r>
                  <w:r w:rsidRPr="007E198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br/>
                    <w:t>Основной вид разрешенного использования: Связь (код 6.8). Вспомогательные виды: Деловое управление (код 4.1).</w:t>
                  </w:r>
                  <w:r w:rsidRPr="007E198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br/>
                    <w:t>Основной вид разрешенного использования: Склад (код 6.9). Вспомогательные виды: Деловое управление (код 4.1).</w:t>
                  </w:r>
                  <w:r w:rsidRPr="007E198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br/>
                    <w:t>Основной вид разрешенного использования: Складские площадки (код 6.9.1) Временное хранение, распределение и перевалка грузов (за исключением хранения стратегических запасов) на открытом воздухе.</w:t>
                  </w:r>
                  <w:r w:rsidRPr="007E198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br/>
                    <w:t>Основной вид разрешенного использования: Целлюлозно-бумажная промышленность (код 6.11). Вспомогательные виды: Деловое управление (код 4.1).</w:t>
                  </w:r>
                  <w:r w:rsidRPr="007E198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br/>
                    <w:t>Основной вид разрешенного использования: Научно-производственная деятельность (код 6.12). Вспомогательные виды: Деловое управление (код 4.1).</w:t>
                  </w:r>
                  <w:r w:rsidRPr="007E198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br/>
                    <w:t>Основной вид разрешенного использования: Железнодорожный транспорт (код 7.1). Вспомогательные виды: Деловое управление (код 4.1).</w:t>
                  </w:r>
                  <w:r w:rsidRPr="007E198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br/>
                    <w:t>Основной вид разрешенного использования: Размещение автомобильных дорог (код 7.2.1).</w:t>
                  </w:r>
                  <w:r w:rsidRPr="007E198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br/>
                    <w:t>Основной вид разрешенного использования: Трубопроводный транспорт (код 7.5). Вспомогательные виды: Деловое управление (код 4.1).</w:t>
                  </w:r>
                  <w:r w:rsidRPr="007E198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br/>
                    <w:t>Основной вид разрешенного использования: Обеспечение внутреннего правопорядка (код 8.3). Вспомогательные виды: Деловое управление (код 4.1).</w:t>
                  </w:r>
                  <w:r w:rsidRPr="007E198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br/>
                    <w:t>Основной вид разрешенного использования: Земельные участки (территории) общего пользования (код 12.0).</w:t>
                  </w:r>
                  <w:r w:rsidRPr="007E198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br/>
                    <w:t xml:space="preserve">Условно разрешенный вид разрешенного использования: </w:t>
                  </w:r>
                  <w:proofErr w:type="gramStart"/>
                  <w:r w:rsidRPr="007E198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Объекты торговли (торговые центры, торгово-развлекательные центры (комплексы) (код 4.2).</w:t>
                  </w:r>
                  <w:proofErr w:type="gramEnd"/>
                  <w:r w:rsidRPr="007E198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br/>
                    <w:t>Условно разрешенный вид разрешенного использования: Магазины (код 4.4).</w:t>
                  </w:r>
                  <w:r w:rsidRPr="007E1988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br/>
                    <w:t>Условно разрешенный вид разрешенного использования: Общественное питание (код 4.6).</w:t>
                  </w:r>
                </w:p>
              </w:tc>
            </w:tr>
          </w:tbl>
          <w:p w:rsidR="00677E2C" w:rsidRPr="00677E2C" w:rsidRDefault="00677E2C" w:rsidP="0099405F">
            <w:pPr>
              <w:autoSpaceDE w:val="0"/>
              <w:autoSpaceDN w:val="0"/>
              <w:adjustRightInd w:val="0"/>
              <w:ind w:left="28" w:right="28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</w:tbl>
    <w:p w:rsidR="002E06EB" w:rsidRPr="002E06EB" w:rsidRDefault="002E06EB"/>
    <w:sectPr w:rsidR="002E06EB" w:rsidRPr="002E06EB" w:rsidSect="008E100F">
      <w:pgSz w:w="11908" w:h="16833"/>
      <w:pgMar w:top="578" w:right="561" w:bottom="578" w:left="1139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proofState w:spelling="clean" w:grammar="clean"/>
  <w:defaultTabStop w:val="720"/>
  <w:characterSpacingControl w:val="doNotCompress"/>
  <w:compat/>
  <w:rsids>
    <w:rsidRoot w:val="008E100F"/>
    <w:rsid w:val="00016ABC"/>
    <w:rsid w:val="00251539"/>
    <w:rsid w:val="00256869"/>
    <w:rsid w:val="002E06EB"/>
    <w:rsid w:val="00302994"/>
    <w:rsid w:val="00371E76"/>
    <w:rsid w:val="00425609"/>
    <w:rsid w:val="004F1482"/>
    <w:rsid w:val="00522621"/>
    <w:rsid w:val="00595C33"/>
    <w:rsid w:val="005D2E8C"/>
    <w:rsid w:val="005E67D0"/>
    <w:rsid w:val="005F5E40"/>
    <w:rsid w:val="005F7A42"/>
    <w:rsid w:val="006613AE"/>
    <w:rsid w:val="00666A2F"/>
    <w:rsid w:val="00677E2C"/>
    <w:rsid w:val="00686A25"/>
    <w:rsid w:val="007D0379"/>
    <w:rsid w:val="007E1988"/>
    <w:rsid w:val="008341A1"/>
    <w:rsid w:val="008507EE"/>
    <w:rsid w:val="00891739"/>
    <w:rsid w:val="008E100F"/>
    <w:rsid w:val="00940771"/>
    <w:rsid w:val="0099405F"/>
    <w:rsid w:val="009B73AC"/>
    <w:rsid w:val="00A20DA6"/>
    <w:rsid w:val="00A232F6"/>
    <w:rsid w:val="00A66BD7"/>
    <w:rsid w:val="00B75702"/>
    <w:rsid w:val="00BC1F8A"/>
    <w:rsid w:val="00C23A2A"/>
    <w:rsid w:val="00C74E21"/>
    <w:rsid w:val="00DA3D11"/>
    <w:rsid w:val="00E369B3"/>
    <w:rsid w:val="00FB2A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E10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0">
    <w:name w:val="ParagraphStyle0"/>
    <w:hidden/>
    <w:rsid w:val="008E100F"/>
    <w:pPr>
      <w:jc w:val="center"/>
    </w:pPr>
  </w:style>
  <w:style w:type="paragraph" w:customStyle="1" w:styleId="ParagraphStyle1">
    <w:name w:val="ParagraphStyle1"/>
    <w:hidden/>
    <w:rsid w:val="008E100F"/>
  </w:style>
  <w:style w:type="paragraph" w:customStyle="1" w:styleId="ParagraphStyle2">
    <w:name w:val="ParagraphStyle2"/>
    <w:hidden/>
    <w:rsid w:val="008E100F"/>
    <w:pPr>
      <w:jc w:val="center"/>
    </w:pPr>
  </w:style>
  <w:style w:type="paragraph" w:customStyle="1" w:styleId="ParagraphStyle3">
    <w:name w:val="ParagraphStyle3"/>
    <w:hidden/>
    <w:rsid w:val="008E100F"/>
    <w:pPr>
      <w:jc w:val="center"/>
    </w:pPr>
  </w:style>
  <w:style w:type="paragraph" w:customStyle="1" w:styleId="ParagraphStyle4">
    <w:name w:val="ParagraphStyle4"/>
    <w:hidden/>
    <w:rsid w:val="008E100F"/>
    <w:pPr>
      <w:ind w:left="28" w:right="28"/>
      <w:jc w:val="center"/>
    </w:pPr>
  </w:style>
  <w:style w:type="paragraph" w:customStyle="1" w:styleId="ParagraphStyle5">
    <w:name w:val="ParagraphStyle5"/>
    <w:hidden/>
    <w:rsid w:val="008E100F"/>
    <w:pPr>
      <w:jc w:val="center"/>
    </w:pPr>
  </w:style>
  <w:style w:type="paragraph" w:customStyle="1" w:styleId="ParagraphStyle6">
    <w:name w:val="ParagraphStyle6"/>
    <w:hidden/>
    <w:rsid w:val="008E100F"/>
    <w:pPr>
      <w:ind w:left="28" w:right="28"/>
      <w:jc w:val="center"/>
    </w:pPr>
  </w:style>
  <w:style w:type="paragraph" w:customStyle="1" w:styleId="ParagraphStyle7">
    <w:name w:val="ParagraphStyle7"/>
    <w:hidden/>
    <w:rsid w:val="008E100F"/>
    <w:pPr>
      <w:ind w:left="28" w:right="28"/>
      <w:jc w:val="center"/>
    </w:pPr>
  </w:style>
  <w:style w:type="paragraph" w:customStyle="1" w:styleId="ParagraphStyle8">
    <w:name w:val="ParagraphStyle8"/>
    <w:hidden/>
    <w:rsid w:val="008E100F"/>
    <w:pPr>
      <w:ind w:left="28" w:right="28"/>
      <w:jc w:val="center"/>
    </w:pPr>
  </w:style>
  <w:style w:type="paragraph" w:customStyle="1" w:styleId="ParagraphStyle9">
    <w:name w:val="ParagraphStyle9"/>
    <w:hidden/>
    <w:rsid w:val="008E100F"/>
    <w:pPr>
      <w:ind w:left="28" w:right="28"/>
    </w:pPr>
  </w:style>
  <w:style w:type="paragraph" w:customStyle="1" w:styleId="ParagraphStyle10">
    <w:name w:val="ParagraphStyle10"/>
    <w:hidden/>
    <w:rsid w:val="008E100F"/>
    <w:pPr>
      <w:ind w:left="28" w:right="28"/>
      <w:jc w:val="center"/>
    </w:pPr>
  </w:style>
  <w:style w:type="character" w:customStyle="1" w:styleId="1">
    <w:name w:val="Номер строки1"/>
    <w:basedOn w:val="a0"/>
    <w:semiHidden/>
    <w:rsid w:val="008E100F"/>
  </w:style>
  <w:style w:type="character" w:styleId="a3">
    <w:name w:val="Hyperlink"/>
    <w:rsid w:val="008E100F"/>
    <w:rPr>
      <w:color w:val="0000FF"/>
      <w:u w:val="single"/>
    </w:rPr>
  </w:style>
  <w:style w:type="character" w:customStyle="1" w:styleId="FakeCharacterStyle">
    <w:name w:val="FakeCharacterStyle"/>
    <w:hidden/>
    <w:rsid w:val="008E100F"/>
    <w:rPr>
      <w:sz w:val="1"/>
      <w:szCs w:val="1"/>
    </w:rPr>
  </w:style>
  <w:style w:type="character" w:customStyle="1" w:styleId="CharacterStyle0">
    <w:name w:val="CharacterStyle0"/>
    <w:hidden/>
    <w:rsid w:val="008E100F"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">
    <w:name w:val="CharacterStyle1"/>
    <w:hidden/>
    <w:rsid w:val="008E100F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2">
    <w:name w:val="CharacterStyle2"/>
    <w:hidden/>
    <w:rsid w:val="008E100F"/>
    <w:rPr>
      <w:rFonts w:ascii="Times New Roman" w:eastAsia="Times New Roman" w:hAnsi="Times New Roman"/>
      <w:b/>
      <w:i/>
      <w:strike w:val="0"/>
      <w:noProof/>
      <w:color w:val="000000"/>
      <w:sz w:val="20"/>
      <w:szCs w:val="20"/>
      <w:u w:val="none"/>
    </w:rPr>
  </w:style>
  <w:style w:type="character" w:customStyle="1" w:styleId="CharacterStyle3">
    <w:name w:val="CharacterStyle3"/>
    <w:hidden/>
    <w:rsid w:val="008E100F"/>
    <w:rPr>
      <w:rFonts w:ascii="Times New Roman" w:eastAsia="Times New Roman" w:hAnsi="Times New Roman"/>
      <w:b w:val="0"/>
      <w:i w:val="0"/>
      <w:strike w:val="0"/>
      <w:noProof/>
      <w:color w:val="000000"/>
      <w:sz w:val="14"/>
      <w:szCs w:val="14"/>
      <w:u w:val="none"/>
    </w:rPr>
  </w:style>
  <w:style w:type="character" w:customStyle="1" w:styleId="CharacterStyle4">
    <w:name w:val="CharacterStyle4"/>
    <w:hidden/>
    <w:rsid w:val="008E100F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5">
    <w:name w:val="CharacterStyle5"/>
    <w:hidden/>
    <w:rsid w:val="008E100F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6">
    <w:name w:val="CharacterStyle6"/>
    <w:hidden/>
    <w:rsid w:val="008E100F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7">
    <w:name w:val="CharacterStyle7"/>
    <w:hidden/>
    <w:rsid w:val="008E100F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8">
    <w:name w:val="CharacterStyle8"/>
    <w:hidden/>
    <w:rsid w:val="008E100F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9">
    <w:name w:val="CharacterStyle9"/>
    <w:hidden/>
    <w:rsid w:val="008E100F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0">
    <w:name w:val="CharacterStyle10"/>
    <w:hidden/>
    <w:rsid w:val="008E100F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table" w:styleId="10">
    <w:name w:val="Table Simple 1"/>
    <w:basedOn w:val="a1"/>
    <w:rsid w:val="008E100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824</Words>
  <Characters>4700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MarinaChu</cp:lastModifiedBy>
  <cp:revision>20</cp:revision>
  <cp:lastPrinted>2022-01-27T07:02:00Z</cp:lastPrinted>
  <dcterms:created xsi:type="dcterms:W3CDTF">2022-01-27T03:33:00Z</dcterms:created>
  <dcterms:modified xsi:type="dcterms:W3CDTF">2026-07-28T02:32:00Z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XVersion">
    <vt:lpwstr>18.1.11.0</vt:lpwstr>
  </property>
</Properties>
</file>